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03-06/2025/7737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Стаханов -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05.02.2026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Стаханов -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10477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03-06/2025/7737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